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0" w:rsidRPr="001B7DE0" w:rsidRDefault="001B7DE0" w:rsidP="0061128F">
      <w:pPr>
        <w:widowControl/>
        <w:spacing w:line="312" w:lineRule="auto"/>
        <w:jc w:val="center"/>
        <w:rPr>
          <w:rFonts w:ascii="Times New Roman" w:eastAsia="微软雅黑" w:hAnsi="Times New Roman"/>
          <w:sz w:val="52"/>
          <w:szCs w:val="52"/>
        </w:rPr>
      </w:pPr>
      <w:r w:rsidRPr="001B7DE0">
        <w:rPr>
          <w:rFonts w:ascii="Times New Roman" w:eastAsia="微软雅黑" w:hAnsi="Times New Roman" w:hint="eastAsia"/>
          <w:sz w:val="52"/>
          <w:szCs w:val="52"/>
        </w:rPr>
        <w:t>中国远程医药健康联盟</w:t>
      </w:r>
      <w:r w:rsidRPr="001B7DE0">
        <w:rPr>
          <w:rFonts w:ascii="Times New Roman" w:eastAsia="微软雅黑" w:hAnsi="Times New Roman" w:hint="eastAsia"/>
          <w:sz w:val="52"/>
          <w:szCs w:val="52"/>
        </w:rPr>
        <w:t xml:space="preserve">  </w:t>
      </w:r>
    </w:p>
    <w:p w:rsidR="0061128F" w:rsidRDefault="001B7DE0" w:rsidP="0061128F">
      <w:pPr>
        <w:widowControl/>
        <w:spacing w:line="312" w:lineRule="auto"/>
        <w:jc w:val="center"/>
        <w:rPr>
          <w:rFonts w:ascii="Times New Roman" w:eastAsia="微软雅黑" w:hAnsi="Times New Roman"/>
          <w:b/>
          <w:sz w:val="44"/>
          <w:szCs w:val="32"/>
        </w:rPr>
      </w:pPr>
      <w:r w:rsidRPr="001B7DE0">
        <w:rPr>
          <w:rFonts w:ascii="Times New Roman" w:eastAsia="微软雅黑" w:hAnsi="Times New Roman" w:hint="eastAsia"/>
          <w:b/>
          <w:sz w:val="44"/>
          <w:szCs w:val="32"/>
        </w:rPr>
        <w:t>专家指导委员会</w:t>
      </w:r>
      <w:r w:rsidRPr="001B7DE0">
        <w:rPr>
          <w:rFonts w:ascii="Times New Roman" w:eastAsia="微软雅黑" w:hAnsi="Times New Roman" w:hint="eastAsia"/>
          <w:b/>
          <w:sz w:val="44"/>
          <w:szCs w:val="32"/>
        </w:rPr>
        <w:t xml:space="preserve"> </w:t>
      </w:r>
      <w:r w:rsidRPr="001B7DE0">
        <w:rPr>
          <w:rFonts w:ascii="Times New Roman" w:eastAsia="微软雅黑" w:hAnsi="Times New Roman" w:hint="eastAsia"/>
          <w:b/>
          <w:sz w:val="44"/>
          <w:szCs w:val="32"/>
        </w:rPr>
        <w:t>工作规范</w:t>
      </w:r>
    </w:p>
    <w:p w:rsidR="0061128F" w:rsidRPr="00B943C6" w:rsidRDefault="0061128F" w:rsidP="0061128F">
      <w:pPr>
        <w:widowControl/>
        <w:spacing w:line="312" w:lineRule="auto"/>
        <w:jc w:val="center"/>
        <w:outlineLvl w:val="0"/>
        <w:rPr>
          <w:rFonts w:ascii="Times New Roman" w:eastAsia="微软雅黑" w:hAnsi="Times New Roman"/>
          <w:b/>
          <w:sz w:val="44"/>
          <w:szCs w:val="32"/>
        </w:rPr>
      </w:pPr>
      <w:r w:rsidRPr="00E54B17">
        <w:rPr>
          <w:rFonts w:ascii="Times New Roman" w:eastAsia="微软雅黑" w:hAnsi="Times New Roman" w:hint="eastAsia"/>
          <w:sz w:val="24"/>
          <w:szCs w:val="24"/>
        </w:rPr>
        <w:t>（</w:t>
      </w:r>
      <w:r w:rsidR="00482331">
        <w:rPr>
          <w:rFonts w:ascii="Times New Roman" w:eastAsia="微软雅黑" w:hAnsi="Times New Roman" w:hint="eastAsia"/>
          <w:sz w:val="24"/>
          <w:szCs w:val="24"/>
        </w:rPr>
        <w:t>2015</w:t>
      </w:r>
      <w:r w:rsidR="00482331">
        <w:rPr>
          <w:rFonts w:ascii="Times New Roman" w:eastAsia="微软雅黑" w:hAnsi="Times New Roman" w:hint="eastAsia"/>
          <w:sz w:val="24"/>
          <w:szCs w:val="24"/>
        </w:rPr>
        <w:t>年</w:t>
      </w:r>
      <w:r w:rsidR="00B741F5">
        <w:rPr>
          <w:rFonts w:ascii="Times New Roman" w:eastAsia="微软雅黑" w:hAnsi="Times New Roman" w:hint="eastAsia"/>
          <w:sz w:val="24"/>
          <w:szCs w:val="24"/>
        </w:rPr>
        <w:t>7</w:t>
      </w:r>
      <w:r w:rsidR="00482331">
        <w:rPr>
          <w:rFonts w:ascii="Times New Roman" w:eastAsia="微软雅黑" w:hAnsi="Times New Roman" w:hint="eastAsia"/>
          <w:sz w:val="24"/>
          <w:szCs w:val="24"/>
        </w:rPr>
        <w:t>月</w:t>
      </w:r>
      <w:r w:rsidR="00482331">
        <w:rPr>
          <w:rFonts w:ascii="Times New Roman" w:eastAsia="微软雅黑" w:hAnsi="Times New Roman" w:hint="eastAsia"/>
          <w:sz w:val="24"/>
          <w:szCs w:val="24"/>
        </w:rPr>
        <w:t>1</w:t>
      </w:r>
      <w:r w:rsidR="00BE7433">
        <w:rPr>
          <w:rFonts w:ascii="Times New Roman" w:eastAsia="微软雅黑" w:hAnsi="Times New Roman" w:hint="eastAsia"/>
          <w:sz w:val="24"/>
          <w:szCs w:val="24"/>
        </w:rPr>
        <w:t>8</w:t>
      </w:r>
      <w:r w:rsidR="00482331">
        <w:rPr>
          <w:rFonts w:ascii="Times New Roman" w:eastAsia="微软雅黑" w:hAnsi="Times New Roman" w:hint="eastAsia"/>
          <w:sz w:val="24"/>
          <w:szCs w:val="24"/>
        </w:rPr>
        <w:t>日</w:t>
      </w:r>
      <w:r w:rsidR="00482331"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594FB5" w:rsidRPr="00594FB5">
        <w:rPr>
          <w:rFonts w:ascii="Times New Roman" w:eastAsia="微软雅黑" w:hAnsi="Times New Roman" w:hint="eastAsia"/>
          <w:sz w:val="24"/>
          <w:szCs w:val="24"/>
        </w:rPr>
        <w:t>表决</w:t>
      </w:r>
      <w:r w:rsidR="00FB3D97">
        <w:rPr>
          <w:rFonts w:ascii="Times New Roman" w:eastAsia="微软雅黑" w:hAnsi="Times New Roman" w:hint="eastAsia"/>
          <w:sz w:val="24"/>
          <w:szCs w:val="24"/>
        </w:rPr>
        <w:t>通过</w:t>
      </w:r>
      <w:r>
        <w:rPr>
          <w:rFonts w:ascii="Times New Roman" w:eastAsia="微软雅黑" w:hAnsi="Times New Roman" w:hint="eastAsia"/>
          <w:sz w:val="24"/>
          <w:szCs w:val="24"/>
        </w:rPr>
        <w:t>稿</w:t>
      </w:r>
      <w:r w:rsidRPr="00E54B17">
        <w:rPr>
          <w:rFonts w:ascii="Times New Roman" w:eastAsia="微软雅黑" w:hAnsi="Times New Roman" w:hint="eastAsia"/>
          <w:sz w:val="24"/>
          <w:szCs w:val="24"/>
        </w:rPr>
        <w:t>）</w:t>
      </w:r>
    </w:p>
    <w:p w:rsidR="0061128F" w:rsidRDefault="0061128F" w:rsidP="0061128F">
      <w:pPr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61128F" w:rsidRDefault="00954C1A" w:rsidP="00C4211F">
      <w:pPr>
        <w:widowControl/>
        <w:spacing w:beforeLines="50" w:line="360" w:lineRule="auto"/>
        <w:ind w:firstLineChars="177" w:firstLine="42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</w:t>
      </w:r>
      <w:r w:rsidR="00F85C4A" w:rsidRPr="0053196D">
        <w:rPr>
          <w:rFonts w:ascii="宋体" w:hAnsi="宋体" w:hint="eastAsia"/>
          <w:sz w:val="24"/>
          <w:szCs w:val="24"/>
        </w:rPr>
        <w:t>提升工作效率</w:t>
      </w:r>
      <w:r w:rsidR="00F85C4A">
        <w:rPr>
          <w:rFonts w:ascii="宋体" w:hAnsi="宋体" w:hint="eastAsia"/>
          <w:sz w:val="24"/>
          <w:szCs w:val="24"/>
        </w:rPr>
        <w:t>，</w:t>
      </w:r>
      <w:r w:rsidR="0061128F" w:rsidRPr="0053196D">
        <w:rPr>
          <w:rFonts w:ascii="宋体" w:hAnsi="宋体" w:hint="eastAsia"/>
          <w:sz w:val="24"/>
          <w:szCs w:val="24"/>
        </w:rPr>
        <w:t>充分体现</w:t>
      </w:r>
      <w:r w:rsidR="0061128F">
        <w:rPr>
          <w:rFonts w:ascii="宋体" w:hAnsi="宋体" w:hint="eastAsia"/>
          <w:sz w:val="24"/>
          <w:szCs w:val="24"/>
        </w:rPr>
        <w:t>远程医学、健康服务</w:t>
      </w:r>
      <w:r w:rsidR="0061128F" w:rsidRPr="0053196D">
        <w:rPr>
          <w:rFonts w:ascii="宋体" w:hAnsi="宋体" w:hint="eastAsia"/>
          <w:sz w:val="24"/>
          <w:szCs w:val="24"/>
        </w:rPr>
        <w:t>和信息学交叉融合的特点</w:t>
      </w:r>
      <w:r w:rsidR="0061128F" w:rsidRPr="004927EF">
        <w:rPr>
          <w:rFonts w:ascii="宋体" w:hAnsi="宋体" w:hint="eastAsia"/>
          <w:sz w:val="24"/>
          <w:szCs w:val="24"/>
        </w:rPr>
        <w:t>，</w:t>
      </w:r>
      <w:r w:rsidR="000C5E6F" w:rsidRPr="0053196D">
        <w:rPr>
          <w:rFonts w:ascii="宋体" w:hAnsi="宋体" w:hint="eastAsia"/>
          <w:sz w:val="24"/>
          <w:szCs w:val="24"/>
        </w:rPr>
        <w:t>根据</w:t>
      </w:r>
      <w:r w:rsidR="000C5E6F" w:rsidRPr="00967BE3">
        <w:rPr>
          <w:rFonts w:ascii="宋体" w:hAnsi="宋体" w:hint="eastAsia"/>
          <w:sz w:val="24"/>
          <w:szCs w:val="24"/>
        </w:rPr>
        <w:t>中国远程医药健康联盟</w:t>
      </w:r>
      <w:r w:rsidR="000C5E6F">
        <w:rPr>
          <w:rFonts w:ascii="宋体" w:hAnsi="宋体" w:hint="eastAsia"/>
          <w:sz w:val="24"/>
          <w:szCs w:val="24"/>
        </w:rPr>
        <w:t>公约，</w:t>
      </w:r>
      <w:r w:rsidR="009F4B60">
        <w:rPr>
          <w:rFonts w:ascii="宋体" w:hAnsi="宋体" w:hint="eastAsia"/>
          <w:sz w:val="24"/>
          <w:szCs w:val="24"/>
        </w:rPr>
        <w:t>特制定本工作规范，</w:t>
      </w:r>
      <w:r w:rsidR="00967BE3">
        <w:rPr>
          <w:rFonts w:ascii="宋体" w:hAnsi="宋体" w:hint="eastAsia"/>
          <w:sz w:val="24"/>
          <w:szCs w:val="24"/>
        </w:rPr>
        <w:t>作为</w:t>
      </w:r>
      <w:r w:rsidR="00B44C54" w:rsidRPr="00967BE3">
        <w:rPr>
          <w:rFonts w:ascii="宋体" w:hAnsi="宋体" w:hint="eastAsia"/>
          <w:sz w:val="24"/>
          <w:szCs w:val="24"/>
        </w:rPr>
        <w:t>中国远程医药健康</w:t>
      </w:r>
      <w:r w:rsidR="009F4B60">
        <w:rPr>
          <w:rFonts w:ascii="宋体" w:hAnsi="宋体" w:hint="eastAsia"/>
          <w:sz w:val="24"/>
          <w:szCs w:val="24"/>
        </w:rPr>
        <w:t>联盟</w:t>
      </w:r>
      <w:r w:rsidR="00967BE3">
        <w:rPr>
          <w:rFonts w:ascii="宋体" w:hAnsi="宋体" w:hint="eastAsia"/>
          <w:sz w:val="24"/>
          <w:szCs w:val="24"/>
        </w:rPr>
        <w:t>专家指导委员会</w:t>
      </w:r>
      <w:r w:rsidR="0061128F" w:rsidRPr="0053196D">
        <w:rPr>
          <w:rFonts w:ascii="宋体" w:hAnsi="宋体" w:hint="eastAsia"/>
          <w:sz w:val="24"/>
          <w:szCs w:val="24"/>
        </w:rPr>
        <w:t>开展工作的依据。</w:t>
      </w:r>
    </w:p>
    <w:p w:rsidR="0061128F" w:rsidRPr="0053196D" w:rsidRDefault="0061128F" w:rsidP="00C4211F">
      <w:pPr>
        <w:widowControl/>
        <w:spacing w:beforeLines="5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目标和</w:t>
      </w:r>
      <w:r w:rsidRPr="00674C8C">
        <w:rPr>
          <w:rFonts w:ascii="微软雅黑" w:eastAsia="微软雅黑" w:hAnsi="微软雅黑"/>
          <w:b/>
          <w:sz w:val="24"/>
          <w:szCs w:val="24"/>
        </w:rPr>
        <w:t>宗旨</w:t>
      </w:r>
    </w:p>
    <w:p w:rsidR="00863778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4927EF">
        <w:rPr>
          <w:rFonts w:ascii="宋体" w:hAnsi="宋体" w:hint="eastAsia"/>
          <w:sz w:val="24"/>
          <w:szCs w:val="24"/>
        </w:rPr>
        <w:t>广泛联系专家学者，</w:t>
      </w:r>
      <w:r w:rsidR="007837BF" w:rsidRPr="007837BF">
        <w:rPr>
          <w:rFonts w:ascii="宋体" w:hAnsi="宋体" w:hint="eastAsia"/>
          <w:sz w:val="24"/>
          <w:szCs w:val="24"/>
        </w:rPr>
        <w:t>以“建议”的方式对联盟工作给予指导</w:t>
      </w:r>
      <w:r w:rsidR="003E6476">
        <w:rPr>
          <w:rFonts w:ascii="宋体" w:hAnsi="宋体" w:hint="eastAsia"/>
          <w:sz w:val="24"/>
          <w:szCs w:val="24"/>
        </w:rPr>
        <w:t>。</w:t>
      </w:r>
      <w:r w:rsidRPr="004927EF">
        <w:rPr>
          <w:rFonts w:ascii="宋体" w:hAnsi="宋体" w:hint="eastAsia"/>
          <w:sz w:val="24"/>
          <w:szCs w:val="24"/>
        </w:rPr>
        <w:t>积极推进</w:t>
      </w:r>
      <w:r>
        <w:rPr>
          <w:rFonts w:ascii="宋体" w:hAnsi="宋体" w:hint="eastAsia"/>
          <w:sz w:val="24"/>
          <w:szCs w:val="24"/>
        </w:rPr>
        <w:t>远程医学的理论研究、技术创新、标准建立、应用实践和</w:t>
      </w:r>
      <w:r w:rsidRPr="0053196D">
        <w:rPr>
          <w:rFonts w:ascii="宋体" w:hAnsi="宋体" w:hint="eastAsia"/>
          <w:sz w:val="24"/>
          <w:szCs w:val="24"/>
        </w:rPr>
        <w:t>国际交流，</w:t>
      </w:r>
      <w:r w:rsidR="003E6476" w:rsidRPr="0053196D">
        <w:rPr>
          <w:rFonts w:ascii="宋体" w:hAnsi="宋体" w:hint="eastAsia"/>
          <w:sz w:val="24"/>
          <w:szCs w:val="24"/>
        </w:rPr>
        <w:t>积极推进</w:t>
      </w:r>
      <w:r w:rsidR="003E6476">
        <w:rPr>
          <w:rFonts w:ascii="宋体" w:hAnsi="宋体" w:hint="eastAsia"/>
          <w:sz w:val="24"/>
          <w:szCs w:val="24"/>
        </w:rPr>
        <w:t>远程健康服务的现代化、信息化、专业化和规范化建设</w:t>
      </w:r>
      <w:r w:rsidR="0060133C">
        <w:rPr>
          <w:rFonts w:ascii="宋体" w:hAnsi="宋体" w:hint="eastAsia"/>
          <w:sz w:val="24"/>
          <w:szCs w:val="24"/>
        </w:rPr>
        <w:t>；</w:t>
      </w:r>
      <w:r w:rsidR="00863778" w:rsidRPr="004927EF">
        <w:rPr>
          <w:rFonts w:ascii="宋体" w:hAnsi="宋体" w:hint="eastAsia"/>
          <w:sz w:val="24"/>
          <w:szCs w:val="24"/>
        </w:rPr>
        <w:t>依靠技术的推动作用，发挥市场的牵引作用，</w:t>
      </w:r>
      <w:r w:rsidR="00863778" w:rsidRPr="00E57F5E">
        <w:rPr>
          <w:rFonts w:ascii="宋体" w:hAnsi="宋体" w:hint="eastAsia"/>
          <w:sz w:val="24"/>
          <w:szCs w:val="24"/>
        </w:rPr>
        <w:t>通过转化</w:t>
      </w:r>
      <w:r w:rsidR="00863778">
        <w:rPr>
          <w:rFonts w:ascii="宋体" w:hAnsi="宋体" w:hint="eastAsia"/>
          <w:sz w:val="24"/>
          <w:szCs w:val="24"/>
        </w:rPr>
        <w:t>远程医学与健康服务</w:t>
      </w:r>
      <w:r w:rsidR="00863778" w:rsidRPr="00E57F5E">
        <w:rPr>
          <w:rFonts w:ascii="宋体" w:hAnsi="宋体" w:hint="eastAsia"/>
          <w:sz w:val="24"/>
          <w:szCs w:val="24"/>
        </w:rPr>
        <w:t>研究成果产业化，</w:t>
      </w:r>
      <w:r w:rsidR="00863778" w:rsidRPr="004927EF">
        <w:rPr>
          <w:rFonts w:ascii="宋体" w:hAnsi="宋体" w:hint="eastAsia"/>
          <w:sz w:val="24"/>
          <w:szCs w:val="24"/>
        </w:rPr>
        <w:t>全方位促进</w:t>
      </w:r>
      <w:r w:rsidR="00863778">
        <w:rPr>
          <w:rFonts w:ascii="宋体" w:hAnsi="宋体" w:hint="eastAsia"/>
          <w:sz w:val="24"/>
          <w:szCs w:val="24"/>
        </w:rPr>
        <w:t>我国远程</w:t>
      </w:r>
      <w:r w:rsidR="00863778" w:rsidRPr="004927EF">
        <w:rPr>
          <w:rFonts w:ascii="宋体" w:hAnsi="宋体" w:hint="eastAsia"/>
          <w:sz w:val="24"/>
          <w:szCs w:val="24"/>
        </w:rPr>
        <w:t>健康</w:t>
      </w:r>
      <w:r w:rsidR="00863778">
        <w:rPr>
          <w:rFonts w:ascii="宋体" w:hAnsi="宋体" w:hint="eastAsia"/>
          <w:sz w:val="24"/>
          <w:szCs w:val="24"/>
        </w:rPr>
        <w:t>服务</w:t>
      </w:r>
      <w:r w:rsidR="00863778" w:rsidRPr="004927EF">
        <w:rPr>
          <w:rFonts w:ascii="宋体" w:hAnsi="宋体" w:hint="eastAsia"/>
          <w:sz w:val="24"/>
          <w:szCs w:val="24"/>
        </w:rPr>
        <w:t>产业</w:t>
      </w:r>
      <w:r w:rsidR="00863778">
        <w:rPr>
          <w:rFonts w:ascii="宋体" w:hAnsi="宋体" w:hint="eastAsia"/>
          <w:sz w:val="24"/>
          <w:szCs w:val="24"/>
        </w:rPr>
        <w:t>的</w:t>
      </w:r>
      <w:r w:rsidR="00863778" w:rsidRPr="004927EF">
        <w:rPr>
          <w:rFonts w:ascii="宋体" w:hAnsi="宋体" w:hint="eastAsia"/>
          <w:sz w:val="24"/>
          <w:szCs w:val="24"/>
        </w:rPr>
        <w:t>可持续发展。</w:t>
      </w:r>
    </w:p>
    <w:p w:rsidR="0061128F" w:rsidRPr="0053196D" w:rsidRDefault="0061128F" w:rsidP="00C4211F">
      <w:pPr>
        <w:widowControl/>
        <w:spacing w:beforeLines="50"/>
        <w:ind w:firstLineChars="200" w:firstLine="480"/>
        <w:rPr>
          <w:rFonts w:ascii="宋体" w:hAnsi="宋体"/>
          <w:b/>
          <w:sz w:val="24"/>
          <w:szCs w:val="24"/>
        </w:rPr>
      </w:pPr>
      <w:r w:rsidRPr="00674C8C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Pr="00674C8C">
        <w:rPr>
          <w:rFonts w:ascii="微软雅黑" w:eastAsia="微软雅黑" w:hAnsi="微软雅黑"/>
          <w:b/>
          <w:sz w:val="24"/>
          <w:szCs w:val="24"/>
        </w:rPr>
        <w:t>主要工作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任务</w:t>
      </w:r>
    </w:p>
    <w:p w:rsidR="0041373C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</w:t>
      </w:r>
      <w:r w:rsidR="0060133C">
        <w:rPr>
          <w:rFonts w:ascii="宋体" w:hAnsi="宋体" w:hint="eastAsia"/>
          <w:sz w:val="24"/>
          <w:szCs w:val="24"/>
        </w:rPr>
        <w:t>定期对联盟的建设和</w:t>
      </w:r>
      <w:r w:rsidR="0041373C">
        <w:rPr>
          <w:rFonts w:ascii="宋体" w:hAnsi="宋体" w:hint="eastAsia"/>
          <w:sz w:val="24"/>
          <w:szCs w:val="24"/>
        </w:rPr>
        <w:t>发展给出建议，推进各个</w:t>
      </w:r>
      <w:r w:rsidR="0041373C" w:rsidRPr="00243496">
        <w:rPr>
          <w:rFonts w:ascii="宋体" w:hAnsi="宋体" w:hint="eastAsia"/>
          <w:sz w:val="24"/>
          <w:szCs w:val="24"/>
        </w:rPr>
        <w:t>“专业组”（或称协作组、项目组、课题组、学术组</w:t>
      </w:r>
      <w:r w:rsidR="0060133C">
        <w:rPr>
          <w:rFonts w:ascii="宋体" w:hAnsi="宋体" w:hint="eastAsia"/>
          <w:sz w:val="24"/>
          <w:szCs w:val="24"/>
        </w:rPr>
        <w:t>、子联盟</w:t>
      </w:r>
      <w:r w:rsidR="0041373C" w:rsidRPr="00243496">
        <w:rPr>
          <w:rFonts w:ascii="宋体" w:hAnsi="宋体" w:hint="eastAsia"/>
          <w:sz w:val="24"/>
          <w:szCs w:val="24"/>
        </w:rPr>
        <w:t>等）</w:t>
      </w:r>
      <w:r w:rsidR="0041373C">
        <w:rPr>
          <w:rFonts w:ascii="宋体" w:hAnsi="宋体" w:hint="eastAsia"/>
          <w:sz w:val="24"/>
          <w:szCs w:val="24"/>
        </w:rPr>
        <w:t>的</w:t>
      </w:r>
      <w:r w:rsidR="0041373C" w:rsidRPr="00243496">
        <w:rPr>
          <w:rFonts w:ascii="宋体" w:hAnsi="宋体" w:hint="eastAsia"/>
          <w:sz w:val="24"/>
          <w:szCs w:val="24"/>
        </w:rPr>
        <w:t>工作</w:t>
      </w:r>
      <w:r w:rsidR="0041373C">
        <w:rPr>
          <w:rFonts w:ascii="宋体" w:hAnsi="宋体" w:hint="eastAsia"/>
          <w:sz w:val="24"/>
          <w:szCs w:val="24"/>
        </w:rPr>
        <w:t>开展。</w:t>
      </w:r>
    </w:p>
    <w:p w:rsidR="0061128F" w:rsidRPr="0053196D" w:rsidRDefault="0041373C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组织举办学术</w:t>
      </w:r>
      <w:r w:rsidR="0061128F">
        <w:rPr>
          <w:rFonts w:ascii="宋体" w:hAnsi="宋体" w:hint="eastAsia"/>
          <w:sz w:val="24"/>
          <w:szCs w:val="24"/>
        </w:rPr>
        <w:t>技术</w:t>
      </w:r>
      <w:r w:rsidR="0061128F" w:rsidRPr="0053196D">
        <w:rPr>
          <w:rFonts w:ascii="宋体" w:hAnsi="宋体" w:hint="eastAsia"/>
          <w:sz w:val="24"/>
          <w:szCs w:val="24"/>
        </w:rPr>
        <w:t>交流和培训活动，发现和培养</w:t>
      </w:r>
      <w:r w:rsidR="0061128F">
        <w:rPr>
          <w:rFonts w:ascii="宋体" w:hAnsi="宋体" w:hint="eastAsia"/>
          <w:sz w:val="24"/>
          <w:szCs w:val="24"/>
        </w:rPr>
        <w:t>远程医学</w:t>
      </w:r>
      <w:r w:rsidR="00181751">
        <w:rPr>
          <w:rFonts w:ascii="宋体" w:hAnsi="宋体" w:hint="eastAsia"/>
          <w:sz w:val="24"/>
          <w:szCs w:val="24"/>
        </w:rPr>
        <w:t>及</w:t>
      </w:r>
      <w:r w:rsidR="0061128F">
        <w:rPr>
          <w:rFonts w:ascii="宋体" w:hAnsi="宋体" w:hint="eastAsia"/>
          <w:sz w:val="24"/>
          <w:szCs w:val="24"/>
        </w:rPr>
        <w:t>健康服务方面的专门人才，提高我国远程医学</w:t>
      </w:r>
      <w:r w:rsidR="00181751">
        <w:rPr>
          <w:rFonts w:ascii="宋体" w:hAnsi="宋体" w:hint="eastAsia"/>
          <w:sz w:val="24"/>
          <w:szCs w:val="24"/>
        </w:rPr>
        <w:t>及</w:t>
      </w:r>
      <w:r w:rsidR="0061128F">
        <w:rPr>
          <w:rFonts w:ascii="宋体" w:hAnsi="宋体" w:hint="eastAsia"/>
          <w:sz w:val="24"/>
          <w:szCs w:val="24"/>
        </w:rPr>
        <w:t>健康服务</w:t>
      </w:r>
      <w:r w:rsidR="0061128F" w:rsidRPr="0053196D">
        <w:rPr>
          <w:rFonts w:ascii="宋体" w:hAnsi="宋体" w:hint="eastAsia"/>
          <w:sz w:val="24"/>
          <w:szCs w:val="24"/>
        </w:rPr>
        <w:t>的整体水平。</w:t>
      </w:r>
    </w:p>
    <w:p w:rsidR="0061128F" w:rsidRDefault="0041373C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加强与国际同行的学术</w:t>
      </w:r>
      <w:r w:rsidR="0061128F">
        <w:rPr>
          <w:rFonts w:ascii="宋体" w:hAnsi="宋体" w:hint="eastAsia"/>
          <w:sz w:val="24"/>
          <w:szCs w:val="24"/>
        </w:rPr>
        <w:t>技术</w:t>
      </w:r>
      <w:r w:rsidR="0061128F" w:rsidRPr="0053196D">
        <w:rPr>
          <w:rFonts w:ascii="宋体" w:hAnsi="宋体" w:hint="eastAsia"/>
          <w:sz w:val="24"/>
          <w:szCs w:val="24"/>
        </w:rPr>
        <w:t>交流与合作，加强同港、澳、台</w:t>
      </w:r>
      <w:r w:rsidR="00120D81">
        <w:rPr>
          <w:rFonts w:ascii="宋体" w:hAnsi="宋体" w:hint="eastAsia"/>
          <w:sz w:val="24"/>
          <w:szCs w:val="24"/>
        </w:rPr>
        <w:t>地区</w:t>
      </w:r>
      <w:r w:rsidR="0061128F" w:rsidRPr="0053196D">
        <w:rPr>
          <w:rFonts w:ascii="宋体" w:hAnsi="宋体" w:hint="eastAsia"/>
          <w:sz w:val="24"/>
          <w:szCs w:val="24"/>
        </w:rPr>
        <w:t>的联系，共同为</w:t>
      </w:r>
      <w:r w:rsidR="0061128F">
        <w:rPr>
          <w:rFonts w:ascii="宋体" w:hAnsi="宋体" w:hint="eastAsia"/>
          <w:sz w:val="24"/>
          <w:szCs w:val="24"/>
        </w:rPr>
        <w:t>远程医学</w:t>
      </w:r>
      <w:r w:rsidR="00DB3F08">
        <w:rPr>
          <w:rFonts w:ascii="宋体" w:hAnsi="宋体" w:hint="eastAsia"/>
          <w:sz w:val="24"/>
          <w:szCs w:val="24"/>
        </w:rPr>
        <w:t>及</w:t>
      </w:r>
      <w:r w:rsidR="0061128F">
        <w:rPr>
          <w:rFonts w:ascii="宋体" w:hAnsi="宋体" w:hint="eastAsia"/>
          <w:sz w:val="24"/>
          <w:szCs w:val="24"/>
        </w:rPr>
        <w:t>健康服务</w:t>
      </w:r>
      <w:r w:rsidR="0061128F" w:rsidRPr="0053196D">
        <w:rPr>
          <w:rFonts w:ascii="宋体" w:hAnsi="宋体" w:hint="eastAsia"/>
          <w:sz w:val="24"/>
          <w:szCs w:val="24"/>
        </w:rPr>
        <w:t>发展做出贡献。</w:t>
      </w:r>
    </w:p>
    <w:p w:rsidR="0061128F" w:rsidRDefault="0041373C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4．</w:t>
      </w:r>
      <w:r w:rsidR="0061128F" w:rsidRPr="0053196D">
        <w:rPr>
          <w:rFonts w:ascii="宋体" w:hAnsi="宋体" w:hint="eastAsia"/>
          <w:sz w:val="24"/>
          <w:szCs w:val="24"/>
        </w:rPr>
        <w:t>加强</w:t>
      </w:r>
      <w:r w:rsidR="0061128F">
        <w:rPr>
          <w:rFonts w:ascii="宋体" w:hAnsi="宋体" w:hint="eastAsia"/>
          <w:sz w:val="24"/>
          <w:szCs w:val="24"/>
        </w:rPr>
        <w:t>远程医学</w:t>
      </w:r>
      <w:r w:rsidR="001A1F7B">
        <w:rPr>
          <w:rFonts w:ascii="宋体" w:hAnsi="宋体" w:hint="eastAsia"/>
          <w:sz w:val="24"/>
          <w:szCs w:val="24"/>
        </w:rPr>
        <w:t>及</w:t>
      </w:r>
      <w:r w:rsidR="0061128F">
        <w:rPr>
          <w:rFonts w:ascii="宋体" w:hAnsi="宋体" w:hint="eastAsia"/>
          <w:sz w:val="24"/>
          <w:szCs w:val="24"/>
        </w:rPr>
        <w:t>健康服务</w:t>
      </w:r>
      <w:r w:rsidR="0061128F" w:rsidRPr="0053196D">
        <w:rPr>
          <w:rFonts w:ascii="宋体" w:hAnsi="宋体" w:hint="eastAsia"/>
          <w:sz w:val="24"/>
          <w:szCs w:val="24"/>
        </w:rPr>
        <w:t>宣传工作，</w:t>
      </w:r>
      <w:r w:rsidR="001A1F7B" w:rsidRPr="0053196D">
        <w:rPr>
          <w:rFonts w:ascii="宋体" w:hAnsi="宋体" w:hint="eastAsia"/>
          <w:sz w:val="24"/>
          <w:szCs w:val="24"/>
        </w:rPr>
        <w:t>编撰</w:t>
      </w:r>
      <w:r w:rsidR="001A1F7B">
        <w:rPr>
          <w:rFonts w:ascii="宋体" w:hAnsi="宋体" w:hint="eastAsia"/>
          <w:sz w:val="24"/>
          <w:szCs w:val="24"/>
        </w:rPr>
        <w:t>相关</w:t>
      </w:r>
      <w:r w:rsidR="001A1F7B" w:rsidRPr="0053196D">
        <w:rPr>
          <w:rFonts w:ascii="宋体" w:hAnsi="宋体" w:hint="eastAsia"/>
          <w:sz w:val="24"/>
          <w:szCs w:val="24"/>
        </w:rPr>
        <w:t>的培训教材</w:t>
      </w:r>
      <w:r w:rsidR="001A1F7B">
        <w:rPr>
          <w:rFonts w:ascii="宋体" w:hAnsi="宋体" w:hint="eastAsia"/>
          <w:sz w:val="24"/>
          <w:szCs w:val="24"/>
        </w:rPr>
        <w:t>、产品服务资料</w:t>
      </w:r>
      <w:r w:rsidR="001A1F7B" w:rsidRPr="0053196D">
        <w:rPr>
          <w:rFonts w:ascii="宋体" w:hAnsi="宋体" w:hint="eastAsia"/>
          <w:sz w:val="24"/>
          <w:szCs w:val="24"/>
        </w:rPr>
        <w:t>或专著</w:t>
      </w:r>
      <w:r w:rsidR="001A1F7B">
        <w:rPr>
          <w:rFonts w:ascii="宋体" w:hAnsi="宋体" w:hint="eastAsia"/>
          <w:sz w:val="24"/>
          <w:szCs w:val="24"/>
        </w:rPr>
        <w:t>，</w:t>
      </w:r>
      <w:r w:rsidR="0061128F" w:rsidRPr="0053196D">
        <w:rPr>
          <w:rFonts w:ascii="宋体" w:hAnsi="宋体" w:hint="eastAsia"/>
          <w:sz w:val="24"/>
          <w:szCs w:val="24"/>
        </w:rPr>
        <w:t>普及</w:t>
      </w:r>
      <w:r w:rsidR="0061128F">
        <w:rPr>
          <w:rFonts w:ascii="宋体" w:hAnsi="宋体" w:hint="eastAsia"/>
          <w:sz w:val="24"/>
          <w:szCs w:val="24"/>
        </w:rPr>
        <w:t>专业</w:t>
      </w:r>
      <w:r w:rsidR="0061128F" w:rsidRPr="0053196D">
        <w:rPr>
          <w:rFonts w:ascii="宋体" w:hAnsi="宋体" w:hint="eastAsia"/>
          <w:sz w:val="24"/>
          <w:szCs w:val="24"/>
        </w:rPr>
        <w:t>技术知识</w:t>
      </w:r>
      <w:r w:rsidR="001A1F7B" w:rsidRPr="0053196D">
        <w:rPr>
          <w:rFonts w:ascii="宋体" w:hAnsi="宋体" w:hint="eastAsia"/>
          <w:sz w:val="24"/>
          <w:szCs w:val="24"/>
        </w:rPr>
        <w:t>，</w:t>
      </w:r>
      <w:r w:rsidR="0061128F" w:rsidRPr="0053196D">
        <w:rPr>
          <w:rFonts w:ascii="宋体" w:hAnsi="宋体" w:hint="eastAsia"/>
          <w:sz w:val="24"/>
          <w:szCs w:val="24"/>
        </w:rPr>
        <w:t>介绍国内外研究动向及优秀科研成果。</w:t>
      </w:r>
    </w:p>
    <w:p w:rsidR="0061128F" w:rsidRPr="0053196D" w:rsidRDefault="0061128F" w:rsidP="00C4211F">
      <w:pPr>
        <w:widowControl/>
        <w:spacing w:beforeLines="50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FB3D97" w:rsidRPr="00FB3D97">
        <w:rPr>
          <w:rFonts w:ascii="微软雅黑" w:eastAsia="微软雅黑" w:hAnsi="微软雅黑" w:hint="eastAsia"/>
          <w:b/>
          <w:sz w:val="24"/>
          <w:szCs w:val="24"/>
        </w:rPr>
        <w:t>专家指导委员会</w:t>
      </w:r>
      <w:r w:rsidRPr="00674C8C">
        <w:rPr>
          <w:rFonts w:ascii="微软雅黑" w:eastAsia="微软雅黑" w:hAnsi="微软雅黑"/>
          <w:b/>
          <w:sz w:val="24"/>
          <w:szCs w:val="24"/>
        </w:rPr>
        <w:t>的</w:t>
      </w:r>
      <w:r w:rsidR="007A25CF">
        <w:rPr>
          <w:rFonts w:ascii="微软雅黑" w:eastAsia="微软雅黑" w:hAnsi="微软雅黑" w:hint="eastAsia"/>
          <w:b/>
          <w:sz w:val="24"/>
          <w:szCs w:val="24"/>
        </w:rPr>
        <w:t>组成</w:t>
      </w:r>
    </w:p>
    <w:p w:rsidR="00BF4066" w:rsidRDefault="0061128F" w:rsidP="00BF4066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="00BF4066">
        <w:rPr>
          <w:rFonts w:ascii="宋体" w:hAnsi="宋体" w:hint="eastAsia"/>
          <w:sz w:val="24"/>
          <w:szCs w:val="24"/>
        </w:rPr>
        <w:t>专家指导委员会的</w:t>
      </w:r>
      <w:r w:rsidR="00B00AE4">
        <w:rPr>
          <w:rFonts w:ascii="宋体" w:hAnsi="宋体" w:hint="eastAsia"/>
          <w:sz w:val="24"/>
          <w:szCs w:val="24"/>
        </w:rPr>
        <w:t>专家</w:t>
      </w:r>
      <w:r w:rsidR="006D3D1E">
        <w:rPr>
          <w:rFonts w:ascii="宋体" w:hAnsi="宋体" w:hint="eastAsia"/>
          <w:sz w:val="24"/>
          <w:szCs w:val="24"/>
        </w:rPr>
        <w:t>成员，</w:t>
      </w:r>
      <w:r w:rsidR="00BF4066">
        <w:rPr>
          <w:rFonts w:ascii="宋体" w:hAnsi="宋体" w:hint="eastAsia"/>
          <w:sz w:val="24"/>
          <w:szCs w:val="24"/>
        </w:rPr>
        <w:t>经</w:t>
      </w:r>
      <w:r w:rsidR="00BF4066" w:rsidRPr="00931D83">
        <w:rPr>
          <w:rFonts w:ascii="宋体" w:hAnsi="宋体" w:hint="eastAsia"/>
          <w:sz w:val="24"/>
          <w:szCs w:val="24"/>
        </w:rPr>
        <w:t>联盟成员推荐</w:t>
      </w:r>
      <w:r w:rsidR="00BF4066">
        <w:rPr>
          <w:rFonts w:ascii="宋体" w:hAnsi="宋体" w:hint="eastAsia"/>
          <w:sz w:val="24"/>
          <w:szCs w:val="24"/>
        </w:rPr>
        <w:t>、由</w:t>
      </w:r>
      <w:r w:rsidR="00BF4066" w:rsidRPr="00967BE3">
        <w:rPr>
          <w:rFonts w:ascii="宋体" w:hAnsi="宋体" w:hint="eastAsia"/>
          <w:sz w:val="24"/>
          <w:szCs w:val="24"/>
        </w:rPr>
        <w:t>中国远程医药健康联盟</w:t>
      </w:r>
      <w:r w:rsidR="00BF4066">
        <w:rPr>
          <w:rFonts w:ascii="宋体" w:hAnsi="宋体" w:hint="eastAsia"/>
          <w:sz w:val="24"/>
          <w:szCs w:val="24"/>
        </w:rPr>
        <w:t>聘请并颁发聘书</w:t>
      </w:r>
      <w:r w:rsidR="00BF4066" w:rsidRPr="0053196D">
        <w:rPr>
          <w:rFonts w:ascii="宋体" w:hAnsi="宋体" w:hint="eastAsia"/>
          <w:sz w:val="24"/>
          <w:szCs w:val="24"/>
        </w:rPr>
        <w:t>。</w:t>
      </w:r>
    </w:p>
    <w:p w:rsidR="00BF4066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00AE4">
        <w:rPr>
          <w:rFonts w:ascii="宋体" w:hAnsi="宋体" w:hint="eastAsia"/>
          <w:sz w:val="24"/>
          <w:szCs w:val="24"/>
        </w:rPr>
        <w:t xml:space="preserve"> 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61128F">
        <w:rPr>
          <w:rFonts w:ascii="宋体" w:hAnsi="宋体" w:hint="eastAsia"/>
          <w:sz w:val="24"/>
          <w:szCs w:val="24"/>
        </w:rPr>
        <w:t>由</w:t>
      </w:r>
      <w:r w:rsidR="00B741F5">
        <w:rPr>
          <w:rFonts w:ascii="宋体" w:hAnsi="宋体" w:hint="eastAsia"/>
          <w:sz w:val="24"/>
          <w:szCs w:val="24"/>
        </w:rPr>
        <w:t>高级顾问</w:t>
      </w:r>
      <w:r w:rsidR="00B74C2F">
        <w:rPr>
          <w:rFonts w:ascii="宋体" w:hAnsi="宋体" w:hint="eastAsia"/>
          <w:sz w:val="24"/>
          <w:szCs w:val="24"/>
        </w:rPr>
        <w:t>、</w:t>
      </w:r>
      <w:r w:rsidR="0061128F">
        <w:rPr>
          <w:rFonts w:ascii="宋体" w:hAnsi="宋体" w:hint="eastAsia"/>
          <w:sz w:val="24"/>
          <w:szCs w:val="24"/>
        </w:rPr>
        <w:t>主任委员</w:t>
      </w:r>
      <w:r w:rsidR="0061128F" w:rsidRPr="0053196D">
        <w:rPr>
          <w:rFonts w:ascii="宋体" w:hAnsi="宋体" w:hint="eastAsia"/>
          <w:sz w:val="24"/>
          <w:szCs w:val="24"/>
        </w:rPr>
        <w:t>（包括</w:t>
      </w:r>
      <w:r w:rsidR="0061128F">
        <w:rPr>
          <w:rFonts w:ascii="宋体" w:hAnsi="宋体" w:hint="eastAsia"/>
          <w:sz w:val="24"/>
          <w:szCs w:val="24"/>
        </w:rPr>
        <w:t>名誉主任委员、主任委员、</w:t>
      </w:r>
      <w:r w:rsidR="0061128F" w:rsidRPr="0053196D">
        <w:rPr>
          <w:rFonts w:ascii="宋体" w:hAnsi="宋体" w:hint="eastAsia"/>
          <w:sz w:val="24"/>
          <w:szCs w:val="24"/>
        </w:rPr>
        <w:t>资</w:t>
      </w:r>
      <w:r w:rsidR="0061128F">
        <w:rPr>
          <w:rFonts w:ascii="宋体" w:hAnsi="宋体" w:hint="eastAsia"/>
          <w:sz w:val="24"/>
          <w:szCs w:val="24"/>
        </w:rPr>
        <w:t>深副主任委员、常务副主任委员和副主任委员）、常务委员、专家委员</w:t>
      </w:r>
      <w:r w:rsidR="007D374D">
        <w:rPr>
          <w:rFonts w:ascii="宋体" w:hAnsi="宋体" w:hint="eastAsia"/>
          <w:sz w:val="24"/>
          <w:szCs w:val="24"/>
        </w:rPr>
        <w:t>等</w:t>
      </w:r>
      <w:r w:rsidR="00931D83">
        <w:rPr>
          <w:rFonts w:ascii="宋体" w:hAnsi="宋体" w:hint="eastAsia"/>
          <w:sz w:val="24"/>
          <w:szCs w:val="24"/>
        </w:rPr>
        <w:t>构</w:t>
      </w:r>
      <w:r w:rsidR="0094365C">
        <w:rPr>
          <w:rFonts w:ascii="宋体" w:hAnsi="宋体" w:hint="eastAsia"/>
          <w:sz w:val="24"/>
          <w:szCs w:val="24"/>
        </w:rPr>
        <w:t>成</w:t>
      </w:r>
      <w:r w:rsidR="006D3D1E">
        <w:rPr>
          <w:rFonts w:ascii="宋体" w:hAnsi="宋体" w:hint="eastAsia"/>
          <w:sz w:val="24"/>
          <w:szCs w:val="24"/>
        </w:rPr>
        <w:t>，由全委会</w:t>
      </w:r>
      <w:r w:rsidR="00FB3D97">
        <w:rPr>
          <w:rFonts w:ascii="宋体" w:hAnsi="宋体" w:hint="eastAsia"/>
          <w:sz w:val="24"/>
          <w:szCs w:val="24"/>
        </w:rPr>
        <w:lastRenderedPageBreak/>
        <w:t>或常委会</w:t>
      </w:r>
      <w:r w:rsidR="006D3D1E">
        <w:rPr>
          <w:rFonts w:ascii="宋体" w:hAnsi="宋体" w:hint="eastAsia"/>
          <w:sz w:val="24"/>
          <w:szCs w:val="24"/>
        </w:rPr>
        <w:t>选定</w:t>
      </w:r>
      <w:r w:rsidR="00B00AE4">
        <w:rPr>
          <w:rFonts w:ascii="宋体" w:hAnsi="宋体" w:hint="eastAsia"/>
          <w:sz w:val="24"/>
          <w:szCs w:val="24"/>
        </w:rPr>
        <w:t>。</w:t>
      </w:r>
    </w:p>
    <w:p w:rsidR="0061128F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6375AD">
        <w:rPr>
          <w:rFonts w:ascii="宋体" w:hAnsi="宋体" w:hint="eastAsia"/>
          <w:sz w:val="24"/>
          <w:szCs w:val="24"/>
        </w:rPr>
        <w:t>.</w:t>
      </w:r>
      <w:r w:rsidR="006375AD" w:rsidRPr="007765B0">
        <w:rPr>
          <w:rFonts w:ascii="宋体" w:hAnsi="宋体" w:hint="eastAsia"/>
          <w:sz w:val="24"/>
          <w:szCs w:val="24"/>
        </w:rPr>
        <w:t xml:space="preserve"> 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proofErr w:type="gramStart"/>
      <w:r w:rsidR="0061128F" w:rsidRPr="0053196D">
        <w:rPr>
          <w:rFonts w:ascii="宋体" w:hAnsi="宋体"/>
          <w:sz w:val="24"/>
          <w:szCs w:val="24"/>
        </w:rPr>
        <w:t>设委员</w:t>
      </w:r>
      <w:proofErr w:type="gramEnd"/>
      <w:r w:rsidR="001A7BE4">
        <w:rPr>
          <w:rFonts w:ascii="宋体" w:hAnsi="宋体" w:hint="eastAsia"/>
          <w:sz w:val="24"/>
          <w:szCs w:val="24"/>
        </w:rPr>
        <w:t>200</w:t>
      </w:r>
      <w:r w:rsidR="0061128F" w:rsidRPr="0053196D">
        <w:rPr>
          <w:rFonts w:ascii="宋体" w:hAnsi="宋体" w:hint="eastAsia"/>
          <w:sz w:val="24"/>
          <w:szCs w:val="24"/>
        </w:rPr>
        <w:t>－</w:t>
      </w:r>
      <w:r w:rsidR="001A7BE4">
        <w:rPr>
          <w:rFonts w:ascii="宋体" w:hAnsi="宋体" w:hint="eastAsia"/>
          <w:sz w:val="24"/>
          <w:szCs w:val="24"/>
        </w:rPr>
        <w:t>3</w:t>
      </w:r>
      <w:r w:rsidR="0061128F">
        <w:rPr>
          <w:rFonts w:ascii="宋体" w:hAnsi="宋体" w:hint="eastAsia"/>
          <w:sz w:val="24"/>
          <w:szCs w:val="24"/>
        </w:rPr>
        <w:t>0</w:t>
      </w:r>
      <w:r w:rsidR="0061128F" w:rsidRPr="0053196D">
        <w:rPr>
          <w:rFonts w:ascii="宋体" w:hAnsi="宋体" w:hint="eastAsia"/>
          <w:sz w:val="24"/>
          <w:szCs w:val="24"/>
        </w:rPr>
        <w:t>0</w:t>
      </w:r>
      <w:r w:rsidR="0061128F" w:rsidRPr="0053196D">
        <w:rPr>
          <w:rFonts w:ascii="宋体" w:hAnsi="宋体"/>
          <w:sz w:val="24"/>
          <w:szCs w:val="24"/>
        </w:rPr>
        <w:t>人</w:t>
      </w:r>
      <w:r w:rsidR="0061128F" w:rsidRPr="0053196D">
        <w:rPr>
          <w:rFonts w:ascii="宋体" w:hAnsi="宋体" w:hint="eastAsia"/>
          <w:sz w:val="24"/>
          <w:szCs w:val="24"/>
        </w:rPr>
        <w:t>。</w:t>
      </w:r>
    </w:p>
    <w:p w:rsidR="0061128F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61128F">
        <w:rPr>
          <w:rFonts w:ascii="宋体" w:hAnsi="宋体" w:hint="eastAsia"/>
          <w:sz w:val="24"/>
          <w:szCs w:val="24"/>
        </w:rPr>
        <w:t>．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B74C2F" w:rsidRPr="0053196D">
        <w:rPr>
          <w:rFonts w:ascii="宋体" w:hAnsi="宋体"/>
          <w:sz w:val="24"/>
          <w:szCs w:val="24"/>
        </w:rPr>
        <w:t>设</w:t>
      </w:r>
      <w:r w:rsidR="00B741F5">
        <w:rPr>
          <w:rFonts w:ascii="宋体" w:hAnsi="宋体" w:hint="eastAsia"/>
          <w:sz w:val="24"/>
          <w:szCs w:val="24"/>
        </w:rPr>
        <w:t>高级</w:t>
      </w:r>
      <w:r w:rsidR="00B74C2F">
        <w:rPr>
          <w:rFonts w:ascii="宋体" w:hAnsi="宋体" w:hint="eastAsia"/>
          <w:sz w:val="24"/>
          <w:szCs w:val="24"/>
        </w:rPr>
        <w:t>顾问</w:t>
      </w:r>
      <w:r w:rsidR="00B74C2F" w:rsidRPr="0053196D">
        <w:rPr>
          <w:rFonts w:ascii="宋体" w:hAnsi="宋体" w:hint="eastAsia"/>
          <w:sz w:val="24"/>
          <w:szCs w:val="24"/>
        </w:rPr>
        <w:t>若干</w:t>
      </w:r>
      <w:r w:rsidR="00B74C2F">
        <w:rPr>
          <w:rFonts w:ascii="宋体" w:hAnsi="宋体"/>
          <w:sz w:val="24"/>
          <w:szCs w:val="24"/>
        </w:rPr>
        <w:t>人</w:t>
      </w:r>
      <w:r w:rsidR="00B74C2F">
        <w:rPr>
          <w:rFonts w:ascii="宋体" w:hAnsi="宋体" w:hint="eastAsia"/>
          <w:sz w:val="24"/>
          <w:szCs w:val="24"/>
        </w:rPr>
        <w:t>。</w:t>
      </w:r>
    </w:p>
    <w:p w:rsidR="00B74C2F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61128F">
        <w:rPr>
          <w:rFonts w:ascii="宋体" w:hAnsi="宋体" w:hint="eastAsia"/>
          <w:sz w:val="24"/>
          <w:szCs w:val="24"/>
        </w:rPr>
        <w:t>．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B74C2F" w:rsidRPr="0053196D">
        <w:rPr>
          <w:rFonts w:ascii="宋体" w:hAnsi="宋体"/>
          <w:sz w:val="24"/>
          <w:szCs w:val="24"/>
        </w:rPr>
        <w:t>设</w:t>
      </w:r>
      <w:r w:rsidR="00B74C2F">
        <w:rPr>
          <w:rFonts w:ascii="宋体" w:hAnsi="宋体" w:hint="eastAsia"/>
          <w:sz w:val="24"/>
          <w:szCs w:val="24"/>
        </w:rPr>
        <w:t>名誉</w:t>
      </w:r>
      <w:r w:rsidR="00B74C2F" w:rsidRPr="0053196D">
        <w:rPr>
          <w:rFonts w:ascii="宋体" w:hAnsi="宋体"/>
          <w:sz w:val="24"/>
          <w:szCs w:val="24"/>
        </w:rPr>
        <w:t>主任委员</w:t>
      </w:r>
      <w:r w:rsidR="00B74C2F">
        <w:rPr>
          <w:rFonts w:ascii="宋体" w:hAnsi="宋体" w:hint="eastAsia"/>
          <w:sz w:val="24"/>
          <w:szCs w:val="24"/>
        </w:rPr>
        <w:t>1</w:t>
      </w:r>
      <w:r w:rsidR="00B74C2F" w:rsidRPr="0053196D">
        <w:rPr>
          <w:rFonts w:ascii="宋体" w:hAnsi="宋体" w:hint="eastAsia"/>
          <w:sz w:val="24"/>
          <w:szCs w:val="24"/>
        </w:rPr>
        <w:t>－</w:t>
      </w:r>
      <w:r w:rsidR="00B74C2F">
        <w:rPr>
          <w:rFonts w:ascii="宋体" w:hAnsi="宋体" w:hint="eastAsia"/>
          <w:sz w:val="24"/>
          <w:szCs w:val="24"/>
        </w:rPr>
        <w:t>3</w:t>
      </w:r>
      <w:r w:rsidR="00B74C2F" w:rsidRPr="0053196D">
        <w:rPr>
          <w:rFonts w:ascii="宋体" w:hAnsi="宋体"/>
          <w:sz w:val="24"/>
          <w:szCs w:val="24"/>
        </w:rPr>
        <w:t>人</w:t>
      </w:r>
      <w:r w:rsidR="00B74C2F">
        <w:rPr>
          <w:rFonts w:ascii="宋体" w:hAnsi="宋体" w:hint="eastAsia"/>
          <w:sz w:val="24"/>
          <w:szCs w:val="24"/>
        </w:rPr>
        <w:t>。</w:t>
      </w:r>
    </w:p>
    <w:p w:rsidR="0061128F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B74C2F">
        <w:rPr>
          <w:rFonts w:ascii="宋体" w:hAnsi="宋体" w:hint="eastAsia"/>
          <w:sz w:val="24"/>
          <w:szCs w:val="24"/>
        </w:rPr>
        <w:t>．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61128F" w:rsidRPr="0053196D">
        <w:rPr>
          <w:rFonts w:ascii="宋体" w:hAnsi="宋体"/>
          <w:sz w:val="24"/>
          <w:szCs w:val="24"/>
        </w:rPr>
        <w:t>设主任委员1人</w:t>
      </w:r>
      <w:r w:rsidR="0061128F" w:rsidRPr="0053196D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/>
          <w:sz w:val="24"/>
          <w:szCs w:val="24"/>
        </w:rPr>
        <w:t>副主任委员</w:t>
      </w:r>
      <w:r w:rsidR="0061128F" w:rsidRPr="0053196D">
        <w:rPr>
          <w:rFonts w:ascii="宋体" w:hAnsi="宋体" w:hint="eastAsia"/>
          <w:sz w:val="24"/>
          <w:szCs w:val="24"/>
        </w:rPr>
        <w:t>若干</w:t>
      </w:r>
      <w:r w:rsidR="0061128F">
        <w:rPr>
          <w:rFonts w:ascii="宋体" w:hAnsi="宋体"/>
          <w:sz w:val="24"/>
          <w:szCs w:val="24"/>
        </w:rPr>
        <w:t>人</w:t>
      </w:r>
      <w:r w:rsidR="0061128F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61128F">
        <w:rPr>
          <w:rFonts w:ascii="宋体" w:hAnsi="宋体" w:hint="eastAsia"/>
          <w:sz w:val="24"/>
          <w:szCs w:val="24"/>
        </w:rPr>
        <w:t>．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1A7BE4">
        <w:rPr>
          <w:rFonts w:ascii="宋体" w:hAnsi="宋体"/>
          <w:sz w:val="24"/>
          <w:szCs w:val="24"/>
        </w:rPr>
        <w:t>设</w:t>
      </w:r>
      <w:r w:rsidR="0061128F" w:rsidRPr="0053196D">
        <w:rPr>
          <w:rFonts w:ascii="宋体" w:hAnsi="宋体" w:hint="eastAsia"/>
          <w:sz w:val="24"/>
          <w:szCs w:val="24"/>
        </w:rPr>
        <w:t>秘书若干</w:t>
      </w:r>
      <w:r w:rsidR="0061128F" w:rsidRPr="0053196D">
        <w:rPr>
          <w:rFonts w:ascii="宋体" w:hAnsi="宋体"/>
          <w:sz w:val="24"/>
          <w:szCs w:val="24"/>
        </w:rPr>
        <w:t>人</w:t>
      </w:r>
      <w:r w:rsidR="0061128F" w:rsidRPr="0053196D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61128F">
        <w:rPr>
          <w:rFonts w:ascii="宋体" w:hAnsi="宋体" w:hint="eastAsia"/>
          <w:sz w:val="24"/>
          <w:szCs w:val="24"/>
        </w:rPr>
        <w:t>．名誉</w:t>
      </w:r>
      <w:r w:rsidR="0061128F" w:rsidRPr="0053196D">
        <w:rPr>
          <w:rFonts w:ascii="宋体" w:hAnsi="宋体"/>
          <w:sz w:val="24"/>
          <w:szCs w:val="24"/>
        </w:rPr>
        <w:t>主任委员</w:t>
      </w:r>
      <w:r w:rsidR="0061128F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 w:hint="eastAsia"/>
          <w:sz w:val="24"/>
          <w:szCs w:val="24"/>
        </w:rPr>
        <w:t>主任委员、副主任委员</w:t>
      </w:r>
      <w:r w:rsidR="00FB3D97">
        <w:rPr>
          <w:rFonts w:ascii="宋体" w:hAnsi="宋体" w:hint="eastAsia"/>
          <w:sz w:val="24"/>
          <w:szCs w:val="24"/>
        </w:rPr>
        <w:t>、常务委员</w:t>
      </w:r>
      <w:r w:rsidR="0061128F" w:rsidRPr="0053196D">
        <w:rPr>
          <w:rFonts w:ascii="宋体" w:hAnsi="宋体" w:hint="eastAsia"/>
          <w:sz w:val="24"/>
          <w:szCs w:val="24"/>
        </w:rPr>
        <w:t>组成</w:t>
      </w:r>
      <w:r w:rsidR="00FB3D97">
        <w:rPr>
          <w:rFonts w:ascii="宋体" w:hAnsi="宋体" w:hint="eastAsia"/>
          <w:sz w:val="24"/>
          <w:szCs w:val="24"/>
        </w:rPr>
        <w:t>专家指导委员会</w:t>
      </w:r>
      <w:r w:rsidR="0061128F" w:rsidRPr="0053196D">
        <w:rPr>
          <w:rFonts w:ascii="宋体" w:hAnsi="宋体" w:hint="eastAsia"/>
          <w:sz w:val="24"/>
          <w:szCs w:val="24"/>
        </w:rPr>
        <w:t>的常委会，常委与委员的比例</w:t>
      </w:r>
      <w:r w:rsidR="0061128F">
        <w:rPr>
          <w:rFonts w:ascii="宋体" w:hAnsi="宋体" w:hint="eastAsia"/>
          <w:sz w:val="24"/>
          <w:szCs w:val="24"/>
        </w:rPr>
        <w:t>原则上</w:t>
      </w:r>
      <w:r w:rsidR="0061128F" w:rsidRPr="0053196D">
        <w:rPr>
          <w:rFonts w:ascii="宋体" w:hAnsi="宋体" w:hint="eastAsia"/>
          <w:sz w:val="24"/>
          <w:szCs w:val="24"/>
        </w:rPr>
        <w:t>不超过1:5。</w:t>
      </w:r>
    </w:p>
    <w:p w:rsidR="0061128F" w:rsidRDefault="00613DFB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61128F">
        <w:rPr>
          <w:rFonts w:ascii="宋体" w:hAnsi="宋体" w:hint="eastAsia"/>
          <w:sz w:val="24"/>
          <w:szCs w:val="24"/>
        </w:rPr>
        <w:t>．</w:t>
      </w:r>
      <w:r w:rsidR="00FB3D97">
        <w:rPr>
          <w:rFonts w:ascii="宋体" w:hAnsi="宋体" w:hint="eastAsia"/>
          <w:sz w:val="24"/>
          <w:szCs w:val="24"/>
        </w:rPr>
        <w:t>专家指导委员</w:t>
      </w:r>
      <w:r w:rsidR="0061128F" w:rsidRPr="0053196D">
        <w:rPr>
          <w:rFonts w:ascii="宋体" w:hAnsi="宋体" w:hint="eastAsia"/>
          <w:sz w:val="24"/>
          <w:szCs w:val="24"/>
        </w:rPr>
        <w:t>的</w:t>
      </w:r>
      <w:r w:rsidR="0061128F" w:rsidRPr="0053196D">
        <w:rPr>
          <w:rFonts w:ascii="宋体" w:hAnsi="宋体"/>
          <w:sz w:val="24"/>
          <w:szCs w:val="24"/>
        </w:rPr>
        <w:t>委员每届任期</w:t>
      </w:r>
      <w:r w:rsidR="0061128F" w:rsidRPr="0053196D">
        <w:rPr>
          <w:rFonts w:ascii="宋体" w:hAnsi="宋体" w:hint="eastAsia"/>
          <w:sz w:val="24"/>
          <w:szCs w:val="24"/>
        </w:rPr>
        <w:t>两</w:t>
      </w:r>
      <w:r w:rsidR="0061128F" w:rsidRPr="0053196D">
        <w:rPr>
          <w:rFonts w:ascii="宋体" w:hAnsi="宋体"/>
          <w:sz w:val="24"/>
          <w:szCs w:val="24"/>
        </w:rPr>
        <w:t>年</w:t>
      </w:r>
      <w:r w:rsidR="0061128F" w:rsidRPr="0053196D">
        <w:rPr>
          <w:rFonts w:ascii="宋体" w:hAnsi="宋体" w:hint="eastAsia"/>
          <w:sz w:val="24"/>
          <w:szCs w:val="24"/>
        </w:rPr>
        <w:t>，可以连聘连任</w:t>
      </w:r>
      <w:r w:rsidR="0061128F">
        <w:rPr>
          <w:rFonts w:ascii="宋体" w:hAnsi="宋体" w:hint="eastAsia"/>
          <w:sz w:val="24"/>
          <w:szCs w:val="24"/>
        </w:rPr>
        <w:t>。</w:t>
      </w:r>
    </w:p>
    <w:p w:rsidR="0061128F" w:rsidRPr="00C26615" w:rsidRDefault="0061128F" w:rsidP="00C4211F">
      <w:pPr>
        <w:widowControl/>
        <w:spacing w:beforeLines="50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C26615">
        <w:rPr>
          <w:rFonts w:ascii="微软雅黑" w:eastAsia="微软雅黑" w:hAnsi="微软雅黑" w:hint="eastAsia"/>
          <w:b/>
          <w:sz w:val="24"/>
          <w:szCs w:val="24"/>
        </w:rPr>
        <w:t>四、</w:t>
      </w:r>
      <w:r w:rsidRPr="00C26615">
        <w:rPr>
          <w:rFonts w:ascii="微软雅黑" w:eastAsia="微软雅黑" w:hAnsi="微软雅黑"/>
          <w:b/>
          <w:sz w:val="24"/>
          <w:szCs w:val="24"/>
        </w:rPr>
        <w:t>委员的条件</w:t>
      </w:r>
    </w:p>
    <w:p w:rsidR="0061128F" w:rsidRPr="0053196D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/>
          <w:sz w:val="24"/>
          <w:szCs w:val="24"/>
        </w:rPr>
        <w:t>遵守国家法律法规</w:t>
      </w:r>
      <w:r w:rsidRPr="0053196D"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/>
          <w:sz w:val="24"/>
          <w:szCs w:val="24"/>
        </w:rPr>
        <w:t>热心</w:t>
      </w:r>
      <w:r w:rsidR="00934327">
        <w:rPr>
          <w:rFonts w:ascii="宋体" w:hAnsi="宋体" w:hint="eastAsia"/>
          <w:sz w:val="24"/>
          <w:szCs w:val="24"/>
        </w:rPr>
        <w:t>联盟和专家指导</w:t>
      </w:r>
      <w:r w:rsidR="005F4924">
        <w:rPr>
          <w:rFonts w:ascii="宋体" w:hAnsi="宋体" w:hint="eastAsia"/>
          <w:sz w:val="24"/>
          <w:szCs w:val="24"/>
        </w:rPr>
        <w:t>委员会</w:t>
      </w:r>
      <w:r w:rsidRPr="0053196D">
        <w:rPr>
          <w:rFonts w:ascii="宋体" w:hAnsi="宋体" w:hint="eastAsia"/>
          <w:sz w:val="24"/>
          <w:szCs w:val="24"/>
        </w:rPr>
        <w:t>的</w:t>
      </w:r>
      <w:r w:rsidRPr="0053196D">
        <w:rPr>
          <w:rFonts w:ascii="宋体" w:hAnsi="宋体"/>
          <w:sz w:val="24"/>
          <w:szCs w:val="24"/>
        </w:rPr>
        <w:t>工作，具有良好的道德品质和团队</w:t>
      </w:r>
      <w:r w:rsidRPr="0053196D">
        <w:rPr>
          <w:rFonts w:ascii="宋体" w:hAnsi="宋体" w:hint="eastAsia"/>
          <w:sz w:val="24"/>
          <w:szCs w:val="24"/>
        </w:rPr>
        <w:t>合作</w:t>
      </w:r>
      <w:r w:rsidRPr="0053196D">
        <w:rPr>
          <w:rFonts w:ascii="宋体" w:hAnsi="宋体"/>
          <w:sz w:val="24"/>
          <w:szCs w:val="24"/>
        </w:rPr>
        <w:t>精神</w:t>
      </w:r>
      <w:r w:rsidRPr="0053196D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．远程医</w:t>
      </w:r>
      <w:r w:rsidRPr="0053196D">
        <w:rPr>
          <w:rFonts w:ascii="宋体" w:hAnsi="宋体"/>
          <w:sz w:val="24"/>
          <w:szCs w:val="24"/>
        </w:rPr>
        <w:t>学</w:t>
      </w:r>
      <w:r w:rsidR="00093004"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健康服务</w:t>
      </w:r>
      <w:r w:rsidRPr="0053196D">
        <w:rPr>
          <w:rFonts w:ascii="宋体" w:hAnsi="宋体" w:hint="eastAsia"/>
          <w:sz w:val="24"/>
          <w:szCs w:val="24"/>
        </w:rPr>
        <w:t>或信息技术相关的专家学者、</w:t>
      </w:r>
      <w:r>
        <w:rPr>
          <w:rFonts w:ascii="宋体" w:hAnsi="宋体" w:hint="eastAsia"/>
          <w:sz w:val="24"/>
          <w:szCs w:val="24"/>
        </w:rPr>
        <w:t>工程</w:t>
      </w:r>
      <w:r w:rsidRPr="0053196D">
        <w:rPr>
          <w:rFonts w:ascii="宋体" w:hAnsi="宋体" w:hint="eastAsia"/>
          <w:sz w:val="24"/>
          <w:szCs w:val="24"/>
        </w:rPr>
        <w:t>技术</w:t>
      </w:r>
      <w:r>
        <w:rPr>
          <w:rFonts w:ascii="宋体" w:hAnsi="宋体" w:hint="eastAsia"/>
          <w:sz w:val="24"/>
          <w:szCs w:val="24"/>
        </w:rPr>
        <w:t>人员</w:t>
      </w:r>
      <w:r w:rsidRPr="0053196D">
        <w:rPr>
          <w:rFonts w:ascii="宋体" w:hAnsi="宋体" w:hint="eastAsia"/>
          <w:sz w:val="24"/>
          <w:szCs w:val="24"/>
        </w:rPr>
        <w:t>和高级管理工作者。</w:t>
      </w:r>
    </w:p>
    <w:p w:rsidR="0061128F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/>
          <w:sz w:val="24"/>
          <w:szCs w:val="24"/>
        </w:rPr>
        <w:t>委员的</w:t>
      </w:r>
      <w:r w:rsidRPr="0053196D">
        <w:rPr>
          <w:rFonts w:ascii="宋体" w:hAnsi="宋体" w:hint="eastAsia"/>
          <w:sz w:val="24"/>
          <w:szCs w:val="24"/>
        </w:rPr>
        <w:t>推荐，要求具有一定的学术和技术水平</w:t>
      </w:r>
      <w:r w:rsidR="003B0126"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 w:hint="eastAsia"/>
          <w:sz w:val="24"/>
          <w:szCs w:val="24"/>
        </w:rPr>
        <w:t>并能积极参加</w:t>
      </w:r>
      <w:r w:rsidR="009F67E1">
        <w:rPr>
          <w:rFonts w:ascii="宋体" w:hAnsi="宋体" w:hint="eastAsia"/>
          <w:sz w:val="24"/>
          <w:szCs w:val="24"/>
        </w:rPr>
        <w:t>联盟</w:t>
      </w:r>
      <w:r w:rsidR="00D964BA">
        <w:rPr>
          <w:rFonts w:ascii="宋体" w:hAnsi="宋体" w:hint="eastAsia"/>
          <w:sz w:val="24"/>
          <w:szCs w:val="24"/>
        </w:rPr>
        <w:t>和</w:t>
      </w:r>
      <w:r w:rsidR="00FB3D97">
        <w:rPr>
          <w:rFonts w:ascii="宋体" w:hAnsi="宋体" w:hint="eastAsia"/>
          <w:sz w:val="24"/>
          <w:szCs w:val="24"/>
        </w:rPr>
        <w:t>专家指导委员</w:t>
      </w:r>
      <w:r w:rsidRPr="0053196D">
        <w:rPr>
          <w:rFonts w:ascii="宋体" w:hAnsi="宋体" w:hint="eastAsia"/>
          <w:sz w:val="24"/>
          <w:szCs w:val="24"/>
        </w:rPr>
        <w:t>活动的科技工作者；其中“</w:t>
      </w:r>
      <w:r>
        <w:rPr>
          <w:rFonts w:ascii="宋体" w:hAnsi="宋体" w:hint="eastAsia"/>
          <w:sz w:val="24"/>
          <w:szCs w:val="24"/>
        </w:rPr>
        <w:t>常务</w:t>
      </w:r>
      <w:r w:rsidR="00606AC8">
        <w:rPr>
          <w:rFonts w:ascii="宋体" w:hAnsi="宋体" w:hint="eastAsia"/>
          <w:sz w:val="24"/>
          <w:szCs w:val="24"/>
        </w:rPr>
        <w:t>委员”原则上要求具有高级</w:t>
      </w:r>
      <w:r w:rsidRPr="0053196D">
        <w:rPr>
          <w:rFonts w:ascii="宋体" w:hAnsi="宋体" w:hint="eastAsia"/>
          <w:sz w:val="24"/>
          <w:szCs w:val="24"/>
        </w:rPr>
        <w:t>职称</w:t>
      </w:r>
      <w:r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 w:hint="eastAsia"/>
          <w:sz w:val="24"/>
          <w:szCs w:val="24"/>
        </w:rPr>
        <w:t>或</w:t>
      </w:r>
      <w:r>
        <w:rPr>
          <w:rFonts w:ascii="宋体" w:hAnsi="宋体" w:hint="eastAsia"/>
          <w:sz w:val="24"/>
          <w:szCs w:val="24"/>
        </w:rPr>
        <w:t>者</w:t>
      </w:r>
      <w:r w:rsidRPr="0053196D">
        <w:rPr>
          <w:rFonts w:ascii="宋体" w:hAnsi="宋体" w:hint="eastAsia"/>
          <w:sz w:val="24"/>
          <w:szCs w:val="24"/>
        </w:rPr>
        <w:t>能够积极参加</w:t>
      </w:r>
      <w:r>
        <w:rPr>
          <w:rFonts w:ascii="宋体" w:hAnsi="宋体" w:hint="eastAsia"/>
          <w:sz w:val="24"/>
          <w:szCs w:val="24"/>
        </w:rPr>
        <w:t>和</w:t>
      </w:r>
      <w:r w:rsidR="003B0126">
        <w:rPr>
          <w:rFonts w:ascii="宋体" w:hAnsi="宋体" w:hint="eastAsia"/>
          <w:sz w:val="24"/>
          <w:szCs w:val="24"/>
        </w:rPr>
        <w:t>支持</w:t>
      </w:r>
      <w:proofErr w:type="gramStart"/>
      <w:r w:rsidRPr="0053196D">
        <w:rPr>
          <w:rFonts w:ascii="宋体" w:hAnsi="宋体" w:hint="eastAsia"/>
          <w:sz w:val="24"/>
          <w:szCs w:val="24"/>
        </w:rPr>
        <w:t>本</w:t>
      </w:r>
      <w:r w:rsidR="00173BBF">
        <w:rPr>
          <w:rFonts w:ascii="宋体" w:hAnsi="宋体" w:hint="eastAsia"/>
          <w:sz w:val="24"/>
          <w:szCs w:val="24"/>
        </w:rPr>
        <w:t>专家</w:t>
      </w:r>
      <w:proofErr w:type="gramEnd"/>
      <w:r w:rsidR="00173BBF">
        <w:rPr>
          <w:rFonts w:ascii="宋体" w:hAnsi="宋体" w:hint="eastAsia"/>
          <w:sz w:val="24"/>
          <w:szCs w:val="24"/>
        </w:rPr>
        <w:t>指导委员</w:t>
      </w:r>
      <w:r w:rsidRPr="0053196D">
        <w:rPr>
          <w:rFonts w:ascii="宋体" w:hAnsi="宋体" w:hint="eastAsia"/>
          <w:sz w:val="24"/>
          <w:szCs w:val="24"/>
        </w:rPr>
        <w:t>活动的科技工作者或</w:t>
      </w:r>
      <w:r>
        <w:rPr>
          <w:rFonts w:ascii="宋体" w:hAnsi="宋体" w:hint="eastAsia"/>
          <w:sz w:val="24"/>
          <w:szCs w:val="24"/>
        </w:rPr>
        <w:t>高级</w:t>
      </w:r>
      <w:r w:rsidRPr="0053196D">
        <w:rPr>
          <w:rFonts w:ascii="宋体" w:hAnsi="宋体" w:hint="eastAsia"/>
          <w:sz w:val="24"/>
          <w:szCs w:val="24"/>
        </w:rPr>
        <w:t>管理者。</w:t>
      </w:r>
    </w:p>
    <w:p w:rsidR="0061128F" w:rsidRPr="0053196D" w:rsidRDefault="00D964BA" w:rsidP="007B742D">
      <w:pPr>
        <w:widowControl/>
        <w:spacing w:beforeLines="50"/>
        <w:ind w:firstLineChars="200" w:firstLine="480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 xml:space="preserve"> </w:t>
      </w:r>
      <w:r w:rsidR="0061128F" w:rsidRPr="00674C8C">
        <w:rPr>
          <w:rFonts w:ascii="微软雅黑" w:eastAsia="微软雅黑" w:hAnsi="微软雅黑" w:hint="eastAsia"/>
          <w:b/>
          <w:sz w:val="24"/>
          <w:szCs w:val="24"/>
        </w:rPr>
        <w:t>五、管理和</w:t>
      </w:r>
      <w:r w:rsidR="0061128F" w:rsidRPr="00674C8C">
        <w:rPr>
          <w:rFonts w:ascii="微软雅黑" w:eastAsia="微软雅黑" w:hAnsi="微软雅黑"/>
          <w:b/>
          <w:sz w:val="24"/>
          <w:szCs w:val="24"/>
        </w:rPr>
        <w:t>经费</w:t>
      </w:r>
    </w:p>
    <w:p w:rsidR="00D964BA" w:rsidRPr="00D964BA" w:rsidRDefault="0061128F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="00D964BA" w:rsidRPr="00D964BA">
        <w:rPr>
          <w:rFonts w:ascii="宋体" w:hAnsi="宋体" w:hint="eastAsia"/>
          <w:sz w:val="24"/>
          <w:szCs w:val="24"/>
        </w:rPr>
        <w:t>专家指导委员会工作由主任委员主持，日常办公地点设在中国医药信息学会（CMIA）。</w:t>
      </w:r>
    </w:p>
    <w:p w:rsidR="00FB79AE" w:rsidRDefault="00D964BA" w:rsidP="00C26615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B741F5">
        <w:rPr>
          <w:rFonts w:ascii="宋体" w:hAnsi="宋体" w:hint="eastAsia"/>
          <w:sz w:val="24"/>
          <w:szCs w:val="24"/>
        </w:rPr>
        <w:t xml:space="preserve">． </w:t>
      </w:r>
      <w:r w:rsidR="003A3AD7">
        <w:rPr>
          <w:rFonts w:ascii="宋体" w:hAnsi="宋体" w:hint="eastAsia"/>
          <w:sz w:val="24"/>
          <w:szCs w:val="24"/>
        </w:rPr>
        <w:t>专家委员不需要交纳任何费用，</w:t>
      </w:r>
      <w:r w:rsidR="00FB79AE" w:rsidRPr="0053196D">
        <w:rPr>
          <w:rFonts w:ascii="宋体" w:hAnsi="宋体" w:hint="eastAsia"/>
          <w:sz w:val="24"/>
          <w:szCs w:val="24"/>
        </w:rPr>
        <w:t>业务</w:t>
      </w:r>
      <w:r w:rsidR="00FB79AE" w:rsidRPr="0053196D">
        <w:rPr>
          <w:rFonts w:ascii="宋体" w:hAnsi="宋体"/>
          <w:sz w:val="24"/>
          <w:szCs w:val="24"/>
        </w:rPr>
        <w:t>经费</w:t>
      </w:r>
      <w:r w:rsidR="00FB79AE" w:rsidRPr="0053196D">
        <w:rPr>
          <w:rFonts w:ascii="宋体" w:hAnsi="宋体" w:hint="eastAsia"/>
          <w:sz w:val="24"/>
          <w:szCs w:val="24"/>
        </w:rPr>
        <w:t>由</w:t>
      </w:r>
      <w:r w:rsidR="00FB79AE" w:rsidRPr="00967BE3">
        <w:rPr>
          <w:rFonts w:ascii="宋体" w:hAnsi="宋体" w:hint="eastAsia"/>
          <w:sz w:val="24"/>
          <w:szCs w:val="24"/>
        </w:rPr>
        <w:t>中国远程医药健康联盟</w:t>
      </w:r>
      <w:r w:rsidR="00FB79AE">
        <w:rPr>
          <w:rFonts w:ascii="宋体" w:hAnsi="宋体" w:hint="eastAsia"/>
          <w:sz w:val="24"/>
          <w:szCs w:val="24"/>
        </w:rPr>
        <w:t>秘书处提供</w:t>
      </w:r>
      <w:r w:rsidR="00392276">
        <w:rPr>
          <w:rFonts w:ascii="宋体" w:hAnsi="宋体" w:hint="eastAsia"/>
          <w:sz w:val="24"/>
          <w:szCs w:val="24"/>
        </w:rPr>
        <w:t>。</w:t>
      </w:r>
    </w:p>
    <w:p w:rsidR="0094365C" w:rsidRPr="0094365C" w:rsidRDefault="00B741F5" w:rsidP="00E20DB7">
      <w:pPr>
        <w:spacing w:line="360" w:lineRule="auto"/>
        <w:ind w:firstLine="482"/>
      </w:pPr>
      <w:r>
        <w:rPr>
          <w:rFonts w:ascii="宋体" w:hAnsi="宋体" w:hint="eastAsia"/>
          <w:sz w:val="24"/>
          <w:szCs w:val="24"/>
        </w:rPr>
        <w:t>3．本工作规范</w:t>
      </w:r>
      <w:r w:rsidR="000E2720">
        <w:rPr>
          <w:rFonts w:ascii="宋体" w:hAnsi="宋体" w:hint="eastAsia"/>
          <w:sz w:val="24"/>
          <w:szCs w:val="24"/>
        </w:rPr>
        <w:t>在</w:t>
      </w:r>
      <w:r w:rsidR="00F6419B" w:rsidRPr="00D964BA">
        <w:rPr>
          <w:rFonts w:ascii="宋体" w:hAnsi="宋体" w:hint="eastAsia"/>
          <w:sz w:val="24"/>
          <w:szCs w:val="24"/>
        </w:rPr>
        <w:t>专家指导委员会</w:t>
      </w:r>
      <w:r w:rsidR="00F6419B">
        <w:rPr>
          <w:rFonts w:ascii="宋体" w:hAnsi="宋体" w:hint="eastAsia"/>
          <w:sz w:val="24"/>
          <w:szCs w:val="24"/>
        </w:rPr>
        <w:t>的</w:t>
      </w:r>
      <w:r w:rsidR="00F04FAC">
        <w:rPr>
          <w:rFonts w:ascii="宋体" w:hAnsi="宋体" w:hint="eastAsia"/>
          <w:sz w:val="24"/>
          <w:szCs w:val="24"/>
        </w:rPr>
        <w:t>全委会或常委会</w:t>
      </w:r>
      <w:r w:rsidR="00FE05B4">
        <w:rPr>
          <w:rFonts w:ascii="宋体" w:hAnsi="宋体" w:hint="eastAsia"/>
          <w:sz w:val="24"/>
          <w:szCs w:val="24"/>
        </w:rPr>
        <w:t>表决</w:t>
      </w:r>
      <w:r w:rsidR="005C022E">
        <w:rPr>
          <w:rFonts w:ascii="宋体" w:hAnsi="宋体" w:hint="eastAsia"/>
          <w:sz w:val="24"/>
          <w:szCs w:val="24"/>
        </w:rPr>
        <w:t>通过</w:t>
      </w:r>
      <w:r w:rsidR="00BD4D3B">
        <w:rPr>
          <w:rFonts w:ascii="宋体" w:hAnsi="宋体" w:hint="eastAsia"/>
          <w:sz w:val="24"/>
          <w:szCs w:val="24"/>
        </w:rPr>
        <w:t>之日生效</w:t>
      </w:r>
      <w:r w:rsidR="00F6419B">
        <w:rPr>
          <w:rFonts w:ascii="宋体" w:hAnsi="宋体" w:hint="eastAsia"/>
          <w:sz w:val="24"/>
          <w:szCs w:val="24"/>
        </w:rPr>
        <w:t>。</w:t>
      </w:r>
    </w:p>
    <w:sectPr w:rsidR="0094365C" w:rsidRPr="0094365C" w:rsidSect="000249D6">
      <w:footerReference w:type="default" r:id="rId7"/>
      <w:pgSz w:w="11906" w:h="16838"/>
      <w:pgMar w:top="851" w:right="1440" w:bottom="993" w:left="1440" w:header="851" w:footer="246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8F" w:rsidRDefault="0013138F">
      <w:r>
        <w:separator/>
      </w:r>
    </w:p>
  </w:endnote>
  <w:endnote w:type="continuationSeparator" w:id="0">
    <w:p w:rsidR="0013138F" w:rsidRDefault="0013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8F" w:rsidRDefault="00716CBC">
    <w:pPr>
      <w:pStyle w:val="a3"/>
      <w:jc w:val="center"/>
    </w:pPr>
    <w:fldSimple w:instr=" PAGE   \* MERGEFORMAT ">
      <w:r w:rsidR="00173BBF" w:rsidRPr="00173BBF">
        <w:rPr>
          <w:noProof/>
          <w:lang w:val="zh-CN"/>
        </w:rPr>
        <w:t>-</w:t>
      </w:r>
      <w:r w:rsidR="00173BBF">
        <w:rPr>
          <w:noProof/>
        </w:rPr>
        <w:t xml:space="preserve"> 2 -</w:t>
      </w:r>
    </w:fldSimple>
  </w:p>
  <w:p w:rsidR="0061128F" w:rsidRDefault="006112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8F" w:rsidRDefault="0013138F">
      <w:r>
        <w:separator/>
      </w:r>
    </w:p>
  </w:footnote>
  <w:footnote w:type="continuationSeparator" w:id="0">
    <w:p w:rsidR="0013138F" w:rsidRDefault="0013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30C"/>
    <w:multiLevelType w:val="hybridMultilevel"/>
    <w:tmpl w:val="42DC4CC2"/>
    <w:lvl w:ilvl="0" w:tplc="0A5E0206">
      <w:start w:val="1"/>
      <w:numFmt w:val="japaneseCounting"/>
      <w:lvlText w:val="第%1条"/>
      <w:lvlJc w:val="left"/>
      <w:pPr>
        <w:tabs>
          <w:tab w:val="num" w:pos="1124"/>
        </w:tabs>
        <w:ind w:left="1124" w:hanging="84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28F"/>
    <w:rsid w:val="000019A8"/>
    <w:rsid w:val="000249D6"/>
    <w:rsid w:val="00093004"/>
    <w:rsid w:val="000C5E6F"/>
    <w:rsid w:val="000E2720"/>
    <w:rsid w:val="000E58E1"/>
    <w:rsid w:val="00104C60"/>
    <w:rsid w:val="00117EB7"/>
    <w:rsid w:val="00120D81"/>
    <w:rsid w:val="00120DDE"/>
    <w:rsid w:val="0012780E"/>
    <w:rsid w:val="0013138F"/>
    <w:rsid w:val="00173BBF"/>
    <w:rsid w:val="00181751"/>
    <w:rsid w:val="001A1F7B"/>
    <w:rsid w:val="001A7BE4"/>
    <w:rsid w:val="001B5EEB"/>
    <w:rsid w:val="001B7DE0"/>
    <w:rsid w:val="001C214B"/>
    <w:rsid w:val="001D1795"/>
    <w:rsid w:val="00217F7D"/>
    <w:rsid w:val="00236D47"/>
    <w:rsid w:val="00243496"/>
    <w:rsid w:val="0026643B"/>
    <w:rsid w:val="002F6F70"/>
    <w:rsid w:val="003159E1"/>
    <w:rsid w:val="00374194"/>
    <w:rsid w:val="00392276"/>
    <w:rsid w:val="003A3AD7"/>
    <w:rsid w:val="003B0126"/>
    <w:rsid w:val="003E6476"/>
    <w:rsid w:val="0041373C"/>
    <w:rsid w:val="00446AF1"/>
    <w:rsid w:val="004821D6"/>
    <w:rsid w:val="00482331"/>
    <w:rsid w:val="00533106"/>
    <w:rsid w:val="00594FB5"/>
    <w:rsid w:val="005C022E"/>
    <w:rsid w:val="005F4924"/>
    <w:rsid w:val="0060133C"/>
    <w:rsid w:val="00606AC8"/>
    <w:rsid w:val="00610AC6"/>
    <w:rsid w:val="0061128F"/>
    <w:rsid w:val="00613DFB"/>
    <w:rsid w:val="006375AD"/>
    <w:rsid w:val="006C1675"/>
    <w:rsid w:val="006D24F5"/>
    <w:rsid w:val="006D3D1E"/>
    <w:rsid w:val="006E1EB3"/>
    <w:rsid w:val="00716CBC"/>
    <w:rsid w:val="0072436B"/>
    <w:rsid w:val="00744C5C"/>
    <w:rsid w:val="007765B0"/>
    <w:rsid w:val="007837BF"/>
    <w:rsid w:val="007A25CF"/>
    <w:rsid w:val="007B742D"/>
    <w:rsid w:val="007D374D"/>
    <w:rsid w:val="007E5BF5"/>
    <w:rsid w:val="00803FBB"/>
    <w:rsid w:val="008174D0"/>
    <w:rsid w:val="00827363"/>
    <w:rsid w:val="00863778"/>
    <w:rsid w:val="008B0ABD"/>
    <w:rsid w:val="008B25FE"/>
    <w:rsid w:val="008B3C07"/>
    <w:rsid w:val="008C7CA5"/>
    <w:rsid w:val="008D67C1"/>
    <w:rsid w:val="008E586E"/>
    <w:rsid w:val="008E70BA"/>
    <w:rsid w:val="00921F4A"/>
    <w:rsid w:val="00931D83"/>
    <w:rsid w:val="00934327"/>
    <w:rsid w:val="0094365C"/>
    <w:rsid w:val="00954C1A"/>
    <w:rsid w:val="00967BE3"/>
    <w:rsid w:val="00970106"/>
    <w:rsid w:val="00985C0B"/>
    <w:rsid w:val="009F4B60"/>
    <w:rsid w:val="009F67E1"/>
    <w:rsid w:val="00A755FF"/>
    <w:rsid w:val="00A827EF"/>
    <w:rsid w:val="00AC6457"/>
    <w:rsid w:val="00AF6373"/>
    <w:rsid w:val="00B00AE4"/>
    <w:rsid w:val="00B44C54"/>
    <w:rsid w:val="00B56234"/>
    <w:rsid w:val="00B741F5"/>
    <w:rsid w:val="00B74C2F"/>
    <w:rsid w:val="00B922ED"/>
    <w:rsid w:val="00BD4D3B"/>
    <w:rsid w:val="00BD6787"/>
    <w:rsid w:val="00BE183D"/>
    <w:rsid w:val="00BE7433"/>
    <w:rsid w:val="00BF4066"/>
    <w:rsid w:val="00C01AD3"/>
    <w:rsid w:val="00C26615"/>
    <w:rsid w:val="00C277D5"/>
    <w:rsid w:val="00C4211F"/>
    <w:rsid w:val="00C53798"/>
    <w:rsid w:val="00D7476A"/>
    <w:rsid w:val="00D779B7"/>
    <w:rsid w:val="00D81D98"/>
    <w:rsid w:val="00D964BA"/>
    <w:rsid w:val="00DB3F08"/>
    <w:rsid w:val="00E10892"/>
    <w:rsid w:val="00E1786F"/>
    <w:rsid w:val="00E20DB7"/>
    <w:rsid w:val="00F04FAC"/>
    <w:rsid w:val="00F23E6F"/>
    <w:rsid w:val="00F64162"/>
    <w:rsid w:val="00F6419B"/>
    <w:rsid w:val="00F85C4A"/>
    <w:rsid w:val="00FB3D97"/>
    <w:rsid w:val="00FB79AE"/>
    <w:rsid w:val="00FC6C1D"/>
    <w:rsid w:val="00FE05B4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F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985C0B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985C0B"/>
    <w:rPr>
      <w:rFonts w:ascii="Arial" w:hAnsi="Arial" w:cs="Times New Roman"/>
      <w:b/>
      <w:bCs/>
      <w:szCs w:val="28"/>
    </w:rPr>
  </w:style>
  <w:style w:type="character" w:customStyle="1" w:styleId="Char">
    <w:name w:val="页脚 Char"/>
    <w:link w:val="a3"/>
    <w:uiPriority w:val="99"/>
    <w:rsid w:val="0061128F"/>
    <w:rPr>
      <w:sz w:val="18"/>
      <w:szCs w:val="18"/>
    </w:rPr>
  </w:style>
  <w:style w:type="paragraph" w:customStyle="1" w:styleId="-11">
    <w:name w:val="彩色列表 - 强调文字颜色 11"/>
    <w:basedOn w:val="a"/>
    <w:qFormat/>
    <w:rsid w:val="0061128F"/>
    <w:pPr>
      <w:ind w:firstLineChars="200" w:firstLine="420"/>
    </w:pPr>
  </w:style>
  <w:style w:type="paragraph" w:styleId="a3">
    <w:name w:val="footer"/>
    <w:basedOn w:val="a"/>
    <w:link w:val="Char"/>
    <w:uiPriority w:val="99"/>
    <w:rsid w:val="006112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1128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5BF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74C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abc556677</dc:creator>
  <cp:lastModifiedBy>abc556677</cp:lastModifiedBy>
  <cp:revision>9</cp:revision>
  <dcterms:created xsi:type="dcterms:W3CDTF">2015-07-20T01:51:00Z</dcterms:created>
  <dcterms:modified xsi:type="dcterms:W3CDTF">2015-07-20T02:11:00Z</dcterms:modified>
</cp:coreProperties>
</file>